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8D86" w14:textId="77777777" w:rsidR="00630D70" w:rsidRPr="00630D70" w:rsidRDefault="00630D70" w:rsidP="00EC1242">
      <w:pPr>
        <w:pStyle w:val="Normal2"/>
      </w:pPr>
    </w:p>
    <w:p w14:paraId="212415EA" w14:textId="593C00FE" w:rsidR="00103EBC" w:rsidRPr="00EB3A8D" w:rsidRDefault="004C036C" w:rsidP="008E0E73">
      <w:pPr>
        <w:pStyle w:val="Normal2"/>
        <w:ind w:left="0"/>
        <w:jc w:val="center"/>
        <w:rPr>
          <w:sz w:val="20"/>
          <w:szCs w:val="21"/>
        </w:rPr>
      </w:pPr>
      <w:hyperlink r:id="rId8" w:history="1">
        <w:r w:rsidR="002B6A15" w:rsidRPr="004C036C">
          <w:rPr>
            <w:rStyle w:val="Hyperlink"/>
            <w:sz w:val="20"/>
            <w:szCs w:val="21"/>
          </w:rPr>
          <w:t>Webinar</w:t>
        </w:r>
        <w:r w:rsidR="00103EBC" w:rsidRPr="004C036C">
          <w:rPr>
            <w:rStyle w:val="Hyperlink"/>
            <w:sz w:val="20"/>
            <w:szCs w:val="21"/>
          </w:rPr>
          <w:t xml:space="preserve"> </w:t>
        </w:r>
        <w:r w:rsidR="0007750A" w:rsidRPr="004C036C">
          <w:rPr>
            <w:rStyle w:val="Hyperlink"/>
            <w:sz w:val="20"/>
            <w:szCs w:val="21"/>
          </w:rPr>
          <w:t>l</w:t>
        </w:r>
        <w:r w:rsidR="00103EBC" w:rsidRPr="004C036C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Pr="004C036C">
        <w:rPr>
          <w:sz w:val="20"/>
          <w:szCs w:val="21"/>
        </w:rPr>
        <w:t>177 460 3951</w:t>
      </w:r>
    </w:p>
    <w:p w14:paraId="00696962" w14:textId="02C18420" w:rsidR="00D322A9" w:rsidRPr="00C23889" w:rsidRDefault="00626466" w:rsidP="00EB1FD3">
      <w:pPr>
        <w:pStyle w:val="Heading1"/>
      </w:pPr>
      <w:r>
        <w:t>November</w:t>
      </w:r>
      <w:r w:rsidR="00D322A9" w:rsidRPr="00C23889">
        <w:t xml:space="preserve"> </w:t>
      </w:r>
      <w:r>
        <w:t>17</w:t>
      </w:r>
      <w:r w:rsidR="00D322A9" w:rsidRPr="00C23889">
        <w:t xml:space="preserve">, </w:t>
      </w:r>
      <w:r>
        <w:t>2020</w:t>
      </w:r>
      <w:r w:rsidR="00D322A9" w:rsidRPr="00C23889">
        <w:t xml:space="preserve">, </w:t>
      </w:r>
      <w:r>
        <w:t>10</w:t>
      </w:r>
      <w:r w:rsidR="00D322A9" w:rsidRPr="00C23889">
        <w:t>:</w:t>
      </w:r>
      <w:r>
        <w:t>00</w:t>
      </w:r>
      <w:r w:rsidR="00D322A9" w:rsidRPr="00C23889">
        <w:t xml:space="preserve"> a.m. to </w:t>
      </w:r>
      <w:r>
        <w:t>10</w:t>
      </w:r>
      <w:r w:rsidR="00D322A9" w:rsidRPr="00C23889">
        <w:t>:</w:t>
      </w:r>
      <w:r>
        <w:t>30</w:t>
      </w:r>
      <w:r w:rsidR="00D322A9" w:rsidRPr="00C23889">
        <w:t xml:space="preserve"> </w:t>
      </w:r>
      <w:r>
        <w:t>a</w:t>
      </w:r>
      <w:r w:rsidR="00D322A9" w:rsidRPr="00C23889">
        <w:t>.m.</w:t>
      </w:r>
    </w:p>
    <w:p w14:paraId="66FC90FE" w14:textId="697F80E0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626466">
        <w:t>Donovan Crane</w:t>
      </w:r>
    </w:p>
    <w:p w14:paraId="0253498E" w14:textId="635F020E" w:rsidR="00696EE9" w:rsidRPr="00630D70" w:rsidRDefault="00103EBC" w:rsidP="00EB1FD3">
      <w:pPr>
        <w:pStyle w:val="Heading2"/>
      </w:pPr>
      <w:r w:rsidRPr="00630D70">
        <w:t>Review WECC Antitrust Policy—</w:t>
      </w:r>
      <w:r w:rsidR="00626466">
        <w:t>Donovan Crane</w:t>
      </w:r>
    </w:p>
    <w:p w14:paraId="50396FF4" w14:textId="77777777" w:rsidR="00CE241A" w:rsidRPr="00EC1242" w:rsidRDefault="00DB29BF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4688B34B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55311F3" w14:textId="250875FD" w:rsidR="004233A2" w:rsidRDefault="00BF5C14" w:rsidP="00EB1FD3">
      <w:pPr>
        <w:pStyle w:val="Heading2"/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EE4589D" w14:textId="48D2F876" w:rsidR="00AB4748" w:rsidRPr="00626466" w:rsidRDefault="00626466" w:rsidP="00626466">
      <w:pPr>
        <w:pStyle w:val="Heading2"/>
        <w:numPr>
          <w:ilvl w:val="0"/>
          <w:numId w:val="0"/>
        </w:numPr>
        <w:ind w:left="720"/>
        <w:rPr>
          <w:i/>
        </w:rPr>
      </w:pPr>
      <w:r w:rsidRPr="00522781">
        <w:rPr>
          <w:rFonts w:asciiTheme="minorHAnsi" w:hAnsiTheme="minorHAnsi"/>
          <w:b w:val="0"/>
          <w:i/>
          <w:sz w:val="22"/>
          <w:szCs w:val="22"/>
        </w:rPr>
        <w:t xml:space="preserve">This </w:t>
      </w:r>
      <w:r>
        <w:rPr>
          <w:rFonts w:asciiTheme="minorHAnsi" w:hAnsiTheme="minorHAnsi"/>
          <w:b w:val="0"/>
          <w:i/>
          <w:sz w:val="22"/>
          <w:szCs w:val="22"/>
        </w:rPr>
        <w:t xml:space="preserve">is an open mic </w:t>
      </w:r>
      <w:r w:rsidRPr="00B315A0">
        <w:rPr>
          <w:rFonts w:asciiTheme="minorHAnsi" w:hAnsiTheme="minorHAnsi"/>
          <w:b w:val="0"/>
          <w:i/>
          <w:sz w:val="22"/>
          <w:szCs w:val="22"/>
        </w:rPr>
        <w:t xml:space="preserve">meeting </w:t>
      </w:r>
      <w:r>
        <w:rPr>
          <w:rFonts w:asciiTheme="minorHAnsi" w:hAnsiTheme="minorHAnsi"/>
          <w:b w:val="0"/>
          <w:i/>
          <w:sz w:val="22"/>
          <w:szCs w:val="22"/>
        </w:rPr>
        <w:t>f</w:t>
      </w:r>
      <w:r w:rsidRPr="00B315A0">
        <w:rPr>
          <w:rFonts w:asciiTheme="minorHAnsi" w:hAnsiTheme="minorHAnsi"/>
          <w:b w:val="0"/>
          <w:i/>
          <w:sz w:val="22"/>
          <w:szCs w:val="22"/>
        </w:rPr>
        <w:t>or discussion and explanation of a</w:t>
      </w:r>
      <w:r>
        <w:rPr>
          <w:rFonts w:asciiTheme="minorHAnsi" w:hAnsiTheme="minorHAnsi"/>
          <w:b w:val="0"/>
          <w:i/>
          <w:sz w:val="22"/>
          <w:szCs w:val="22"/>
        </w:rPr>
        <w:t xml:space="preserve"> Regional Reliability Standard or WECC Criterion, </w:t>
      </w:r>
      <w:r w:rsidRPr="00B315A0">
        <w:rPr>
          <w:rFonts w:asciiTheme="minorHAnsi" w:hAnsiTheme="minorHAnsi"/>
          <w:b w:val="0"/>
          <w:i/>
          <w:sz w:val="22"/>
          <w:szCs w:val="22"/>
        </w:rPr>
        <w:t xml:space="preserve">held during the development process in advance of a ballot window. </w:t>
      </w:r>
    </w:p>
    <w:p w14:paraId="792867DB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E25412F" w14:textId="794AC013" w:rsidR="002123B4" w:rsidRPr="00103A91" w:rsidRDefault="00626466" w:rsidP="00103A91">
      <w:pPr>
        <w:pStyle w:val="ApprovalItem"/>
      </w:pPr>
      <w:r w:rsidRPr="00103A91">
        <w:t xml:space="preserve">Approval Item: </w:t>
      </w:r>
      <w:r>
        <w:t>Minutes are not kept for Standards Briefings</w:t>
      </w:r>
      <w:r w:rsidR="002123B4" w:rsidRPr="00103A91">
        <w:tab/>
      </w:r>
    </w:p>
    <w:p w14:paraId="16426F09" w14:textId="0E33CD58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626466">
        <w:t>None</w:t>
      </w:r>
    </w:p>
    <w:p w14:paraId="0DAA6046" w14:textId="704C3278" w:rsidR="00751239" w:rsidRPr="00630D70" w:rsidRDefault="00751239" w:rsidP="00EB1FD3">
      <w:pPr>
        <w:pStyle w:val="Heading2"/>
      </w:pPr>
      <w:r w:rsidRPr="00630D70">
        <w:t>Topic Title</w:t>
      </w:r>
      <w:bookmarkStart w:id="0" w:name="_GoBack"/>
      <w:bookmarkEnd w:id="0"/>
      <w:r w:rsidR="00AB4748" w:rsidRPr="00630D70">
        <w:t xml:space="preserve"> </w:t>
      </w:r>
    </w:p>
    <w:p w14:paraId="07B7A214" w14:textId="406283BA" w:rsidR="00435825" w:rsidRDefault="00626466" w:rsidP="00EC1242">
      <w:pPr>
        <w:pStyle w:val="Normal2"/>
      </w:pPr>
      <w:hyperlink r:id="rId10" w:history="1">
        <w:r w:rsidRPr="00626466">
          <w:rPr>
            <w:rStyle w:val="Hyperlink"/>
          </w:rPr>
          <w:t>WECC-0140</w:t>
        </w:r>
      </w:hyperlink>
      <w:r>
        <w:t xml:space="preserve"> </w:t>
      </w:r>
      <w:r w:rsidRPr="00626466">
        <w:t>Reliability Standards Development Procedures Update for 2020</w:t>
      </w:r>
    </w:p>
    <w:p w14:paraId="3F0DD2FB" w14:textId="097D6B9E" w:rsidR="00435825" w:rsidRDefault="004233A2" w:rsidP="00EB1FD3">
      <w:pPr>
        <w:pStyle w:val="Heading2"/>
      </w:pPr>
      <w:r w:rsidRPr="00630D70">
        <w:t>Public Comment</w:t>
      </w:r>
    </w:p>
    <w:p w14:paraId="1063B38A" w14:textId="5F99F4DE" w:rsidR="00C21249" w:rsidRPr="00626466" w:rsidRDefault="00626466" w:rsidP="00626466">
      <w:pPr>
        <w:ind w:left="720"/>
        <w:rPr>
          <w:i/>
        </w:rPr>
      </w:pPr>
      <w:r w:rsidRPr="00522781">
        <w:rPr>
          <w:i/>
        </w:rPr>
        <w:t xml:space="preserve">All meetings held in accordance with the Procedures are open to the public.  Public comment is continuously solicited. </w:t>
      </w:r>
    </w:p>
    <w:p w14:paraId="5BEB6C21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3053C902" w14:textId="77777777" w:rsidR="00626466" w:rsidRPr="00522781" w:rsidRDefault="00626466" w:rsidP="00626466">
      <w:pPr>
        <w:pStyle w:val="MeetingswLeader"/>
        <w:rPr>
          <w:i/>
        </w:rPr>
      </w:pPr>
      <w:r w:rsidRPr="00522781">
        <w:rPr>
          <w:i/>
        </w:rPr>
        <w:t xml:space="preserve">Standards Briefings held in accordance with the Procedures are set on an as-needed basis </w:t>
      </w:r>
    </w:p>
    <w:p w14:paraId="57ECA607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2CAA46BE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73CE" w14:textId="77777777" w:rsidR="00626466" w:rsidRDefault="00626466" w:rsidP="00C23889">
      <w:r>
        <w:separator/>
      </w:r>
    </w:p>
  </w:endnote>
  <w:endnote w:type="continuationSeparator" w:id="0">
    <w:p w14:paraId="431135C1" w14:textId="77777777" w:rsidR="00626466" w:rsidRDefault="00626466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9D2F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FE66574" wp14:editId="04CEDBD3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99DA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AF93612" wp14:editId="059C1D32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A597" w14:textId="77777777" w:rsidR="00626466" w:rsidRDefault="00626466" w:rsidP="00C23889">
      <w:r>
        <w:separator/>
      </w:r>
    </w:p>
  </w:footnote>
  <w:footnote w:type="continuationSeparator" w:id="0">
    <w:p w14:paraId="1B3B9332" w14:textId="77777777" w:rsidR="00626466" w:rsidRDefault="00626466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7CA8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4EA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D3E879" wp14:editId="728A33FC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80D8C" w14:textId="5758E658" w:rsidR="0008635F" w:rsidRPr="0008635F" w:rsidRDefault="00626466" w:rsidP="00721D5A">
    <w:pPr>
      <w:pStyle w:val="PG1Header"/>
    </w:pPr>
    <w:r>
      <w:t>WSC</w:t>
    </w:r>
  </w:p>
  <w:p w14:paraId="374CB7BC" w14:textId="2B7A4723" w:rsidR="0008635F" w:rsidRPr="0008635F" w:rsidRDefault="00626466" w:rsidP="00721D5A">
    <w:pPr>
      <w:pStyle w:val="PG1Header"/>
    </w:pPr>
    <w:r>
      <w:t>Standards Briefing Agenda</w:t>
    </w:r>
  </w:p>
  <w:p w14:paraId="15317526" w14:textId="10085CD1" w:rsidR="00C23889" w:rsidRPr="0008635F" w:rsidRDefault="00EF58A5" w:rsidP="00721D5A">
    <w:pPr>
      <w:pStyle w:val="PG1Header"/>
    </w:pPr>
    <w: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qQUATc2SXCwAAAA="/>
  </w:docVars>
  <w:rsids>
    <w:rsidRoot w:val="00626466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C036C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26466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B29BF"/>
    <w:rsid w:val="00DC0A3B"/>
    <w:rsid w:val="00DC5D77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A347"/>
  <w15:docId w15:val="{70D54C22-0F54-4411-AB52-87679E7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62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faf613659043c93822e8367d57d94482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cc.org/Standards/Pages/WECC-0140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Administrative Documents" ma:contentTypeID="0x010100E45EF0F8AAA65E428351BA36F1B645BE1000F771B668C180F1439D00492558E36648" ma:contentTypeVersion="8" ma:contentTypeDescription="" ma:contentTypeScope="" ma:versionID="2ce44a0ef50b8cb05bba474c862fdb7f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033e74cb97fef4429009600980d662dc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Other_x0020_Administrative_x0020_Documents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Other_x0020_Administrative_x0020_Documents" ma:index="7" nillable="true" ma:displayName="Other Administrative Documents" ma:format="Dropdown" ma:internalName="Other_x0020_Administrative_x0020_Documents">
      <xsd:simpleType>
        <xsd:restriction base="dms:Choice">
          <xsd:enumeration value="Scope of Work"/>
          <xsd:enumeration value="Dashboard"/>
          <xsd:enumeration value="Data Request"/>
          <xsd:enumeration value="Financial"/>
          <xsd:enumeration value="Terms of Use"/>
        </xsd:restriction>
      </xsd:simpleType>
    </xsd:element>
    <xsd:element name="Jurisdiction" ma:index="8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0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2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1918</Value>
      <Value>861</Value>
    </TaxCatchAll>
    <Privacy xmlns="2fb8a92a-9032-49d6-b983-191f0a73b01f">Public</Privacy>
    <Event_x0020_ID xmlns="4bd63098-0c83-43cf-abdd-085f2cc55a51">15303</Event_x0020_ID>
    <Committee xmlns="2fb8a92a-9032-49d6-b983-191f0a73b01f">
      <Value>WSC</Value>
    </Committee>
    <WECC_x0020_Status xmlns="2fb8a92a-9032-49d6-b983-191f0a73b01f" xsi:nil="true"/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WECC-0140</TermName>
          <TermId xmlns="http://schemas.microsoft.com/office/infopath/2007/PartnerControls">39622bfa-f5d7-4763-90e5-0802574c0368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</Terms>
    </TaxKeywordTaxHTField>
    <Approver xmlns="4bd63098-0c83-43cf-abdd-085f2cc55a51">
      <UserInfo>
        <DisplayName>Black, Shannon</DisplayName>
        <AccountId>69</AccountId>
        <AccountType/>
      </UserInfo>
    </Approver>
    <_dlc_DocId xmlns="4bd63098-0c83-43cf-abdd-085f2cc55a51">YWEQ7USXTMD7-11-18151</_dlc_DocId>
    <_dlc_DocIdUrl xmlns="4bd63098-0c83-43cf-abdd-085f2cc55a51">
      <Url>https://www.wecc.org/_layouts/15/DocIdRedir.aspx?ID=YWEQ7USXTMD7-11-18151</Url>
      <Description>YWEQ7USXTMD7-11-18151</Description>
    </_dlc_DocIdUrl>
    <Jurisdiction xmlns="2fb8a92a-9032-49d6-b983-191f0a73b01f"/>
    <Other_x0020_Administrative_x0020_Documents xmlns="2fb8a92a-9032-49d6-b983-191f0a73b01f" xsi:nil="true"/>
  </documentManagement>
</p:properties>
</file>

<file path=customXml/itemProps1.xml><?xml version="1.0" encoding="utf-8"?>
<ds:datastoreItem xmlns:ds="http://schemas.openxmlformats.org/officeDocument/2006/customXml" ds:itemID="{12AF0803-006C-47E7-B28C-C37188835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B1240-4441-45AA-9256-2D828E60510D}"/>
</file>

<file path=customXml/itemProps3.xml><?xml version="1.0" encoding="utf-8"?>
<ds:datastoreItem xmlns:ds="http://schemas.openxmlformats.org/officeDocument/2006/customXml" ds:itemID="{9F92069C-3869-4461-A16F-228C4627AEC1}"/>
</file>

<file path=customXml/itemProps4.xml><?xml version="1.0" encoding="utf-8"?>
<ds:datastoreItem xmlns:ds="http://schemas.openxmlformats.org/officeDocument/2006/customXml" ds:itemID="{90EFFF56-55EF-428C-BAB4-3154EE76ED18}"/>
</file>

<file path=customXml/itemProps5.xml><?xml version="1.0" encoding="utf-8"?>
<ds:datastoreItem xmlns:ds="http://schemas.openxmlformats.org/officeDocument/2006/customXml" ds:itemID="{47AB743B-CF00-4841-AC19-B0EDCE5DCB78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2020-11-17 WECC-0140 Standards Briefing Agenda</dc:title>
  <dc:creator>Donovan Crane</dc:creator>
  <cp:keywords>WECC-0140; Agenda</cp:keywords>
  <cp:lastModifiedBy>Donovan Crane</cp:lastModifiedBy>
  <cp:revision>5</cp:revision>
  <cp:lastPrinted>2019-01-04T21:28:00Z</cp:lastPrinted>
  <dcterms:created xsi:type="dcterms:W3CDTF">2020-11-16T17:34:00Z</dcterms:created>
  <dcterms:modified xsi:type="dcterms:W3CDTF">2020-11-16T18:47:00Z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0x010100E45EF0F8AAA65E428351BA36F1B645BE1000F771B668C180F1439D00492558E36648</vt:lpwstr>
  </property>
  <property fmtid="{D5CDD505-2E9C-101B-9397-08002B2CF9AE}" pid="3" name="_dlc_DocIdItemGuid">
    <vt:lpwstr>41005010-797d-4b60-a03c-ff7a48d6dadc</vt:lpwstr>
  </property>
  <property fmtid="{D5CDD505-2E9C-101B-9397-08002B2CF9AE}" pid="4" name="TaxKeyword">
    <vt:lpwstr>1918;#WECC-0140|39622bfa-f5d7-4763-90e5-0802574c0368;#861;#Agenda|d4884893-722d-4349-90f1-202c1928dee4</vt:lpwstr>
  </property>
</Properties>
</file>